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Зам. директора по УР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 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3864998)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 Большебредихинское 2023-2024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начальных математических знаний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часть 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меньше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равно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неравно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смысла арифметических действий, зависимостей (работа, движение, продолжительность события);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обеспечение математического развития обучающегося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изучение математики отводится 540 часов: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(4 часа в неделю), во 2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(4 часа в неделю), в 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(4 часа в неделю), в 4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(4 часа в неделю).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ОБУЧЕНИЯ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Основное содержание обучения в программе по математике представлено разделами: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Числа и величины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Арифметические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Текстовые задачи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Пространственные отношения и геометрические фигуры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Математическая информация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Числа и величины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Масса (единица массы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грамм), соотношение между килограммом и граммом, отношения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тяжелее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легче на…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тяжелее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легче в…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Стоимость (единицы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рубль, копейка), установление отношения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дороже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дешевле на…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дороже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дешевле в…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цена, количество, стоимость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практической ситуации.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Время (единица времени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секунда), установление отношения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быстрее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медленнее на…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быстрее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медленнее в…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Соотношение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начало, окончание, продолжительность события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практической ситуации.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Длина (единицы длины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миллиметр, километр), соотношение между величинами в пределах тысячи. Сравнение объектов по длине.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Площадь (единицы площади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квадратный метр, квадратный сантиметр, квадратный дециметр, квадратный метр). Сравнение объектов по площади.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Арифметические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Письменное сложение, вычитание чисел в пределах 1000. Действия с числами 0 и 1.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Переместительное, сочетательное свойства сложения, умножения при вычислениях.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Нахождение неизвестного компонента арифметического действия.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Однородные величины: сложение и вычитание.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Текстовые задачи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меньше на…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меньше в…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зависимостей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купля-продажа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Пространственные отношения и геометрические фигуры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Конструирование геометрических фигур (разбиение фигуры на части, составление фигуры из частей).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Периметр многоугольника: измерение, вычисление, запись равенства.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Математическая информация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Классификация объектов по двум признакам.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Верные (истинные) и неверные (ложные) утверждения: конструирование, проверка. Логические рассуждения со связками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если …, то 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поэтому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значит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Формализованное описание последовательности действий (инструкция, план, схема, алгоритм).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Столбчатая диаграмма: чтение, использование данных для решения учебных и практических задач.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математические объекты (числа, величины, геометрические фигуры);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приём вычисления, выполнения действия;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геометрические фигуры;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объекты (числа, величины, геометрические фигуры, текстовые задачи в одно действие) по выбранному признаку;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прикидывать размеры фигуры, её элементов;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смысл зависимостей и математических отношений, описанных в задаче;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 использовать разные приёмы и алгоритмы вычисления;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метод решения (моделирование ситуации, перебор вариантов, использование алгоритма);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начало, окончание, продолжительность события в практической ситуации;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ряд чисел (величин, геометрических фигур) по самостоятельно выбранному правилу;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моделировать предложенную практическую ситуацию;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последовательность событий, действий сюжета текстовой задачи.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информационные действия как часть познавательных универсальных учебных действий: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информацию, представленную в разных формах;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извлекать и интерпретировать числовые данные, представленные в таблице, на диаграмме;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заполнять таблицы сложения и умножения, дополнять данными чертёж;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соответствие между различными записями решения задачи;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действия общения как часть коммуникативных универсальных учебных действий: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математическую терминологию для описания отношений и зависимостей;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речевые высказывания для решения задач, составлять текстовую задачу;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на примерах отношения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меньше на…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меньше в…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равно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математическую символику для составления числовых выражений;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выбирать, осуществлять переход от одних единиц измерения величины к другим в соответствии с практической ситуацией;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обсуждении ошибок в ходе и результате выполнения вычисления.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проверять ход и результат выполнения действия;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вести поиск ошибок, характеризовать их и исправлять;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ответ (вывод), подтверждать его объяснением, расчётами;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совместной деятельности: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совместно прикидку и оценку результата выполнения общей работы.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МАТЕМАТИКЕ НА УРОВНЕ НАЧАЛЬНОГО ОБЩЕГО ОБРАЗОВАНИЯ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навыки организации безопасного поведения в информационной среде;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связи и зависимости между математическими объектами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часть 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причина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следствие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протяжённость</w:t>
      </w:r>
      <w:r>
        <w:rPr>
          <w:rFonts w:ascii="Calibri" w:hAnsi="Calibri" w:cs="Calibri" w:eastAsia="Calibri"/>
          <w:color w:val="000000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базовые логические универсальные действия: сравнение, анализ, классификация (группировка), обобщение;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приобретать практические графические и измерительные навыки для успешного решения учебных и житейских задач;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способность ориентироваться в учебном материале разных разделов курса математики;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изученные методы познания (измерение, моделирование, перебор вариантов).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использовать для решения учебных задач текстовую, графическую информацию в разных источниках информационной среды;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читать, интерпретировать графически представленную информацию (схему, таблицу, диаграмму, другую модель);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правила, безопасно использовать предлагаемые электронные средства и источники информации.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Общение: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утверждения, проверять их истинность;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текст задания для объяснения способа и хода решения математической задачи;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комментировать процесс вычисления, построения, решения;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полученный ответ с использованием изученной терминологии;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процессе диалогов по обсуждению изученного материала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в соответствии с учебной задачей тексты разного вида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алгоритмах: воспроизводить, дополнять, исправлять деформированные;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составлять тексты заданий, аналогичные типовым изученным.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этапы предстоящей работы, определять последовательность учебных действий;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правила безопасного использования электронных средств, предлагаемых в процессе обучения.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Самоконтроль (рефлексия):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контроль процесса и результата своей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 при необходимости корректировать способы действий;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ошибки в своей работе, устанавливать их причины, вести поиск путей преодоления ошибок;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рациональность своих действий, давать им качественную характеристику.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Совместная деятельность: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классе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читать, записывать, сравнивать, упорядочивать числа в пределах 1000;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число большее или меньшее данного числа на заданное число, в заданное число раз (в пределах 1000);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арифметические действия: сложение и вычитание (в пределах 100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устно, в пределах 1000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письменно), умножение и деление на однозначное число, деление с остатком (в пределах 100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и письменно);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действия умножение и деление с числами 0 и 1;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при вычислениях переместительное и сочетательное свойства сложения;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неизвестный компонент арифметического действия;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величины длины, площади, массы, времени, стоимости, устанавливая между ними соотношение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больше или меньше на или 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называть, находить долю величины (половина, четверть);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величины, выраженные долями;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решении задач выполнять сложение и вычитание однородных величин, умножение и деление величины на однозначное число;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прямоугольник из данных фигур (квадратов), делить прямоугольник, многоугольник на заданные части;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фигуры по площади (наложение, сопоставление числовых значений);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периметр прямоугольника (квадрата), площадь прямоугольника (квадрата);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верные (истинные) и неверные (ложные) утверждения со словами: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некоторые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каждый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если…, то…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объекты по одному-двум признакам;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план выполнения учебного задания и следовать ему, выполнять действия по алгоритму;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математические объекты (находить общее, различное, уникальное);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верное решение математической задачи.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144" w:hRule="auto"/>
          <w:jc w:val="left"/>
        </w:trPr>
        <w:tc>
          <w:tcPr>
            <w:tcW w:w="74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53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91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4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91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 и величины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Величины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 </w:t>
            </w:r>
          </w:p>
        </w:tc>
        <w:tc>
          <w:tcPr>
            <w:tcW w:w="900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Арифметические действия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Вычисления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40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Числовые выражения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47 </w:t>
            </w:r>
          </w:p>
        </w:tc>
        <w:tc>
          <w:tcPr>
            <w:tcW w:w="900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Текстовые задачи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текстовой задачей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Решение задач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 </w:t>
            </w:r>
          </w:p>
        </w:tc>
        <w:tc>
          <w:tcPr>
            <w:tcW w:w="900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Пространственные отношения и геометрические фигуры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Геометрические фигуры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9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Геометрические величины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 </w:t>
            </w:r>
          </w:p>
        </w:tc>
        <w:tc>
          <w:tcPr>
            <w:tcW w:w="900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Математическая информация</w:t>
            </w:r>
          </w:p>
        </w:tc>
      </w:tr>
      <w:tr>
        <w:trPr>
          <w:trHeight w:val="144" w:hRule="auto"/>
          <w:jc w:val="left"/>
        </w:trPr>
        <w:tc>
          <w:tcPr>
            <w:tcW w:w="7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Математическая информация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 </w:t>
            </w:r>
          </w:p>
        </w:tc>
        <w:tc>
          <w:tcPr>
            <w:tcW w:w="900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Повторение пройденного материала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Итоговый контроль (контрольные и проверочные работы)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[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https://m.edsoo.ru/7f4110fe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]]</w:t>
            </w:r>
          </w:p>
        </w:tc>
      </w:tr>
      <w:tr>
        <w:trPr>
          <w:trHeight w:val="144" w:hRule="auto"/>
          <w:jc w:val="left"/>
        </w:trPr>
        <w:tc>
          <w:tcPr>
            <w:tcW w:w="3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4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4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6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39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26"/>
        <w:gridCol w:w="3147"/>
        <w:gridCol w:w="1093"/>
        <w:gridCol w:w="2075"/>
        <w:gridCol w:w="2225"/>
        <w:gridCol w:w="1712"/>
        <w:gridCol w:w="2716"/>
      </w:tblGrid>
      <w:tr>
        <w:trPr>
          <w:trHeight w:val="144" w:hRule="auto"/>
          <w:jc w:val="left"/>
        </w:trPr>
        <w:tc>
          <w:tcPr>
            <w:tcW w:w="62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4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39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1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1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4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1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1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Логические рассуждения (одно-двухшаговые) со связками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если …, то 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поэтому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значит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некоторые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каждый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https://m.edsoo.ru/c4e15cea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Сравнение математических объектов (общее, различное, уникальное/специфичное)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https://m.edsoo.ru/c4e1592a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неизвестного компонента арифметического действия сложения (вычитания)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https://m.edsoo.ru/c4e0ee40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Проверка правильности вычислений: прикидка и оценка результата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https://m.edsoo.ru/c4e0a3cc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Входная контрольная работа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текстовой задачей: анализ данных и отношений, представление текста на модели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https://m.edsoo.ru/c4e10588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 фигур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отрезка, прямоугольника, квадрата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 заданными измерениями; обозначение фигур буквами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https://m.edsoo.ru/c4e1628a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Измерение длины объекта, упорядочение по длине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информацией: чтение информации, представленной в разной форме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https://m.edsoo.ru/c4e15ec0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Устные вычисления: переместительное свойство умножения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Взаимосвязь арифметических действий: сложения и вычитания, умножения и деления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Таблица умножения и деления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https://m.edsoo.ru/c4e0b4de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в пределах 50: таблица умножения и деления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в пределах 50: внетабличное выполнение действий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в пределах 50: приемы устных вычислений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28.09.2023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Устные вычисления, сводимые к действиям в пределах 50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Порядок действий в числовом выражении (со скобками)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https://m.edsoo.ru/c4e0f034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Порядок действий в числовом выражении (без скобок)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Таблица умножения: анализ, формулирование закономерностей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периметра прямоугольника, квадрата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https://m.edsoo.ru/c4e1338c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периметра многоугольника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https://m.edsoo.ru/c4e1383c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периметра в заданных единицах длины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https://m.edsoo.ru/c4e13666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с числом 6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https://m.edsoo.ru/c4e0ade0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https://m.edsoo.ru/c4e129e6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применение смысла арифметических действий сложения, умножения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применение смысла арифметических действий вычитания, деления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Столбчатая диаграмма: чтение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https://m.edsoo.ru/c4e173e2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Планирование хода решения задачи арифметическим способом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https://m.edsoo.ru/c4e106d2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с числом 7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https://m.edsoo.ru/c4e0afb6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Верные (истинные) и неверные (ложные) утверждения: конструирование, проверка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понимание отношений больше или меньше на…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https://m.edsoo.ru/c4e1158c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понимание отношений больше или меньше в…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Единицы площади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квадратный метр, квадратный сантиметр, квадратный дециметр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https://m.edsoo.ru/c4e139fe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Площадь и приемы её нахождения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https://m.edsoo.ru/c4e131d4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Площадь прямоугольника, квадрата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https://m.edsoo.ru/c4e13daa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площади прямоугольника, квадрата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https://m.edsoo.ru/c4e13f6c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с числом 8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https://m.edsoo.ru/c4e0b18c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с числом 9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https://m.edsoo.ru/c4e0b358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Периметр и площадь прямоугольника: общее и различное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https://m.edsoo.ru/c4e146ce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прямоугольника из данных фигур, деление прямоугольника на части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https://m.edsoo.ru/c4e12c66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Конструирование многоугольника из данных фигур, деление многоугольника на части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https://m.edsoo.ru/c4e12df6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Переход от одних единиц площади к другим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https://m.edsoo.ru/c4e14ab6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Оценка решения задачи на достоверность и логичность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https://m.edsoo.ru/c4e12266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площади в заданных единицах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https://m.edsoo.ru/c4e13daa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Выбор верного решения задачи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Разные приемы записи решения задачи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30.11.2023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Решение задач с геометрическим содержанием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https://m.edsoo.ru/c4e151f0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Выбор формы представления информации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https://m.edsoo.ru/c4e18ec2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https://m.edsoo.ru/c4e14c8c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 на клетчатой бумаге прямоугольника с заданным значением периметра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Арифметические действия с числом 1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https://m.edsoo.ru/c4e0cdf2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Арифметические действия с числом 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https://m.edsoo.ru/c4e0cfc8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Вычисления с числами 0 и 1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https://m.edsoo.ru/c4e0d18a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Переместительное свойство умножения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Запись решения задачи по действиям с пояснениями и с помощью числового выражения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https://m.edsoo.ru/c4e120e0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площади фигуры, составленной из прямоугольников (квадратов)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https://m.edsoo.ru/c4e148e0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https://m.edsoo.ru/c4e12400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Доля величины: сравнение долей одной величины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https://m.edsoo.ru/c4e12586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нахождение доли величины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https://m.edsoo.ru/c4e126f8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Время (единица времени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секунда); установление отношения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быстрее/ медленнее на/в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https://m.edsoo.ru/c4e095bc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Время (единица времени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секунда); соотношение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начало, окончание, продолжительность события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практической ситуации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28.12.2023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https://m.edsoo.ru/c4e0999a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Расчёт времени. Соотношение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начало, окончание, продолжительность события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практической ситуации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https://m.edsoo.ru/c4e0999a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Увеличение и уменьшение числа на несколько единиц, в несколько раз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https://m.edsoo.ru/c4e08b08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 прямоугольника с заданным отношением длин сторон (больше или меньше на, в)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Проверка правильности нахождения периметра, площади прямоугольника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Свойства чисел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https://m.edsoo.ru/c4e08eb4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круглого числа, на круглое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круглого числа, на круглое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https://m.edsoo.ru/c4e0b8ee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Устное умножение суммы на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https://m.edsoo.ru/c4e0baf6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Разные способы решения задачи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двузначного числа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https://m.edsoo.ru/c4e0bcc2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https://m.edsoo.ru/c4e16c6c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Алгоритмы (правила) порядка действий в числовом выражении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https://m.edsoo.ru/c4e16eb0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Применение устных приёмов вычисления для решения практических задач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суммы на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https://m.edsoo.ru/c4e0be8e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Внетабличное устное умножение и деление в пределах 100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https://m.edsoo.ru/c4e0c046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неизвестного компонента арифметического действия умножения (деления)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https://m.edsoo.ru/c4e0d5cc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https://m.edsoo.ru/c4e0d7ac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Устное деление двузначного числа на двузначное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Сочетательное свойство умножения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https://m.edsoo.ru/c4e0ebc0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Применение переместительного, сочетательного свойства при умножении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https://m.edsoo.ru/c4e0ea08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Сложение и вычитание однородных величин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Нахождение значения числового выражения (со скобками или без скобок)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https://m.edsoo.ru/c4e1840e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расчет времени, количества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https://m.edsoo.ru/c4e11884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Устное деление с остатком; его применение в практических ситуациях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https://m.edsoo.ru/c4e0c212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понимание смысла арифметического действия деление с остатком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https://m.edsoo.ru/c4e11064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разностное сравнение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https://m.edsoo.ru/c4e11d02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работу (производительность труда) одного объекта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https://m.edsoo.ru/c4e11a00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Стоимость (единицы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рубль, копейка); установление отношения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дороже/дешевле на/в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29.02.2024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https://m.edsoo.ru/c4e092c4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кратное сравнение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https://m.edsoo.ru/c4e11f3c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Алгоритмы (правила) нахождения периметра и площади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https://m.edsoo.ru/c4e17068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Алгоритмы (правила) построения геометрических фигур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https://m.edsoo.ru/c4e17220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Дополнение изображения (чертежа) данными на основе измерения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Классификация объектов по двум признакам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 в пределах 1000: чтение, запись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https://m.edsoo.ru/c4e07208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 в пределах 1000: представление в виде суммы разрядных слагаемых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https://m.edsoo.ru/c4e0820c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 в пределах 1000: сравнение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 в пределах 1000: чтение, запись, упорядочение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https://m.edsoo.ru/c4e084a0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Увеличение и уменьшение числа в несколько раз (в том числе в 10, 100 раз)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https://m.edsoo.ru/c4e0896e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Равенства и неравенства с числами: чтение, составление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https://m.edsoo.ru/c4e08658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Равенства и неравенства: установление истинности (верное/неверное)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Столбчатая диаграмма: использование данных для решения учебных и практических задач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https://m.edsoo.ru/c4e175ae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Соотношение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больше/ меньше на/в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ситуации сравнения предметов и объектов на основе измерения величин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https://m.edsoo.ru/c4e0a1f6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Масса (единица массы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грамм); соотношение между килограммом и граммом; отношение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тяжелее/легче на/в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https://m.edsoo.ru/c4e09116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Длина (единица длины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миллиметр, километр); соотношение между величинами в пределах тысячи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https://m.edsoo.ru/c4e09bde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Кратное сравнение чисел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https://m.edsoo.ru/c4e08eb4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Сложение и вычитание с круглым числом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Соотношение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цена, количество, стоимость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практической ситуации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расчет производительности труда, времени или объема выполненной работы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https://m.edsoo.ru/c4e10d4e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применение зависимости "цена-количество-стоимость"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https://m.edsoo.ru/c4e11708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Письменное сложение в пределах 1000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https://m.edsoo.ru/c4e0ca46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Письменное вычитание в пределах 1000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Сложение и вычитание в пределах 1000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https://m.edsoo.ru/c4e0cc1c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Письменное умножение на однозначное число в пределах 100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https://m.edsoo.ru/c4e0d98c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Приемы умножения двузначного числа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https://m.edsoo.ru/c4e0dd2e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Деление на однозначное число в пределах 100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https://m.edsoo.ru/c4e0db6c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Алгоритм деления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https://m.edsoo.ru/c4e0defa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Приемы деления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Приемы умножения трехзначного числа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Приемы деления трехзначного числа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https://m.edsoo.ru/c4e1043e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Умножение и деление трехзначного числа на однозначное число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движение одного объекта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Задачи на расчет скорости, времени или пройденного пути при движении одного объекта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Таблицы с данными о реальных процессах и явлениях; внесение данных в таблицу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Числа. Числа от 1 до 1000. Повторение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https://m.edsoo.ru/c4e17c7a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Практическая работа по разделу "Величины". Повторение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https://m.edsoo.ru/c4e17dec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Математическая информация. Алгоритмы. Повторение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https://m.edsoo.ru/c4e17aea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31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Текстовые задачи. Задачи в 2-3 действия. Повторение и закрепление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29.05.2024 </w:t>
            </w:r>
          </w:p>
        </w:tc>
        <w:tc>
          <w:tcPr>
            <w:tcW w:w="2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https://m.edsoo.ru/c4e1858a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77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136 </w:t>
            </w:r>
          </w:p>
        </w:tc>
        <w:tc>
          <w:tcPr>
            <w:tcW w:w="2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2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442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УЧЕБНО-МЕТОДИЧЕСКОЕ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ОБЕСПЕЧЕНИЕ</w:t>
      </w:r>
      <w:r>
        <w:rPr>
          <w:rFonts w:ascii="Times New Roman" w:hAnsi="Times New Roman" w:cs="Times New Roman" w:eastAsia="Times New Roman"/>
          <w:b/>
          <w:color w:val="auto"/>
          <w:spacing w:val="-1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ОБРАЗОВАТЕЛЬНОГО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ПРОЦЕССА</w:t>
      </w:r>
    </w:p>
    <w:p>
      <w:pPr>
        <w:spacing w:before="82" w:after="0" w:line="530"/>
        <w:ind w:right="3663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ОБЯЗАТЕЛЬНЫЕ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УЧЕБНЫЕ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УЧЕНИКА</w:t>
      </w:r>
      <w:r>
        <w:rPr>
          <w:rFonts w:ascii="Times New Roman" w:hAnsi="Times New Roman" w:cs="Times New Roman" w:eastAsia="Times New Roman"/>
          <w:b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3 КЛАСС</w:t>
      </w:r>
    </w:p>
    <w:p>
      <w:pPr>
        <w:spacing w:before="156" w:after="0" w:line="292"/>
        <w:ind w:right="285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 (в 2 частях), 3 класс /Моро М.И., Бантова М.А., Бельтюкова Г.В. и другие, Акционерное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общество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;</w:t>
      </w:r>
    </w:p>
    <w:p>
      <w:pPr>
        <w:spacing w:before="0" w:after="0" w:line="275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530"/>
        <w:ind w:right="4934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МЕТОДИЧЕСКИЕ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УЧИТЕЛЯ</w:t>
      </w:r>
      <w:r>
        <w:rPr>
          <w:rFonts w:ascii="Times New Roman" w:hAnsi="Times New Roman" w:cs="Times New Roman" w:eastAsia="Times New Roman"/>
          <w:b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156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Моро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Рабочие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программы.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Моро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Волкова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Степанова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78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</w:p>
    <w:p>
      <w:pPr>
        <w:spacing w:before="60" w:after="0" w:line="292"/>
        <w:ind w:right="2137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Моро М. И., Волкова С. И., Степанова С. В. Математика. Учебник. 3 кл. В 2 ч. Ч. 2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Волкова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Математика.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Проверочные работы.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класс.</w:t>
      </w:r>
    </w:p>
    <w:p>
      <w:pPr>
        <w:spacing w:before="0" w:after="0" w:line="292"/>
        <w:ind w:right="328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Бантова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Бельтюкова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Волкова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Методические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рекомендации.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класс.</w:t>
      </w:r>
    </w:p>
    <w:p>
      <w:pPr>
        <w:spacing w:before="0" w:after="0" w:line="292"/>
        <w:ind w:right="3985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Волкова С. И. Математика. Устные упражнения. 3 класс.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Волкова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Контрольные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работы.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классы.</w:t>
      </w:r>
    </w:p>
    <w:p>
      <w:pPr>
        <w:spacing w:before="188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ЦИФРОВЫЕ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СЕТИ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</w:t>
      </w: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tabs>
          <w:tab w:val="left" w:pos="287" w:leader="none"/>
        </w:tabs>
        <w:spacing w:before="19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157" w:after="0" w:line="292"/>
        <w:ind w:right="8187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0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https://uchi.ru</w:t>
        </w:r>
      </w:hyperlink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02">
        <w:r>
          <w:rPr>
            <w:rFonts w:ascii="Times New Roman" w:hAnsi="Times New Roman" w:cs="Times New Roman" w:eastAsia="Times New Roman"/>
            <w:color w:val="0000FF"/>
            <w:spacing w:val="-1"/>
            <w:position w:val="0"/>
            <w:sz w:val="24"/>
            <w:u w:val="single"/>
            <w:shd w:fill="auto" w:val="clear"/>
          </w:rPr>
          <w:t xml:space="preserve">https://resh.edu.ru</w:t>
        </w:r>
      </w:hyperlink>
    </w:p>
    <w:p>
      <w:pPr>
        <w:spacing w:before="0" w:after="0" w:line="292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9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МАТЕРИАЛЬНО-ТЕХНИЧЕСКОЕ</w:t>
      </w:r>
      <w:r>
        <w:rPr>
          <w:rFonts w:ascii="Times New Roman" w:hAnsi="Times New Roman" w:cs="Times New Roman" w:eastAsia="Times New Roman"/>
          <w:b/>
          <w:color w:val="auto"/>
          <w:spacing w:val="-1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ОБЕСПЕЧЕНИЕ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ОБРАЗОВАТЕЛЬНОГО</w:t>
      </w:r>
      <w:r>
        <w:rPr>
          <w:rFonts w:ascii="Times New Roman" w:hAnsi="Times New Roman" w:cs="Times New Roman" w:eastAsia="Times New Roman"/>
          <w:b/>
          <w:color w:val="auto"/>
          <w:spacing w:val="-1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ПРОЦЕССА</w:t>
      </w:r>
    </w:p>
    <w:p>
      <w:pPr>
        <w:spacing w:before="179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УЧЕБНОЕ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 </w:t>
      </w:r>
    </w:p>
    <w:p>
      <w:pPr>
        <w:spacing w:before="179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Таблицы поматематике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компьютер</w:t>
      </w:r>
    </w:p>
    <w:p>
      <w:pPr>
        <w:spacing w:before="0" w:after="0" w:line="275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CD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диск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Электронное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1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ПРОВЕДЕНИЯ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ПРАКТИЧЕСКИХ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РАБОТ</w:t>
      </w:r>
    </w:p>
    <w:p>
      <w:pPr>
        <w:spacing w:before="156" w:after="0" w:line="292"/>
        <w:ind w:right="6168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Комплект инструментов: линейка, циркуль.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Калькулятор</w:t>
      </w:r>
    </w:p>
    <w:p>
      <w:pPr>
        <w:spacing w:before="0" w:after="0" w:line="275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Шар,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куб,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цилиндр,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конус,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пирамида</w:t>
      </w:r>
    </w:p>
    <w:p>
      <w:pPr>
        <w:spacing w:before="0" w:after="0" w:line="27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7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103" Type="http://schemas.openxmlformats.org/officeDocument/2006/relationships/numbering" /><Relationship TargetMode="External" Target="https://m.edsoo.ru/c4e10d4e" Id="docRId88" Type="http://schemas.openxmlformats.org/officeDocument/2006/relationships/hyperlink" /><Relationship TargetMode="External" Target="https://m.edsoo.ru/c4e0ca46" Id="docRId90" Type="http://schemas.openxmlformats.org/officeDocument/2006/relationships/hyperlink" /><Relationship TargetMode="External" Target="https://m.edsoo.ru/c4e0a3cc" Id="docRId14" Type="http://schemas.openxmlformats.org/officeDocument/2006/relationships/hyperlink" /><Relationship TargetMode="External" Target="https://m.edsoo.ru/c4e11f3c" Id="docRId75" Type="http://schemas.openxmlformats.org/officeDocument/2006/relationships/hyperlink" /><Relationship TargetMode="External" Target="https://m.edsoo.ru/c4e17aea" Id="docRId99" Type="http://schemas.openxmlformats.org/officeDocument/2006/relationships/hyperlink" /><Relationship TargetMode="External" Target="https://m.edsoo.ru/c4e11884" Id="docRId69" Type="http://schemas.openxmlformats.org/officeDocument/2006/relationships/hyperlink" /><Relationship TargetMode="External" Target="https://m.edsoo.ru/c4e12c66" Id="docRId36" Type="http://schemas.openxmlformats.org/officeDocument/2006/relationships/hyperlink" /><Relationship TargetMode="External" Target="https://m.edsoo.ru/c4e0999a" Id="docRId53" Type="http://schemas.openxmlformats.org/officeDocument/2006/relationships/hyperlink" /><Relationship TargetMode="External" Target="https://m.edsoo.ru/c4e16c6c" Id="docRId60" Type="http://schemas.openxmlformats.org/officeDocument/2006/relationships/hyperlink" /><Relationship TargetMode="External" Target="https://m.edsoo.ru/c4e0ee40" Id="docRId13" Type="http://schemas.openxmlformats.org/officeDocument/2006/relationships/hyperlink" /><Relationship TargetMode="External" Target="https://m.edsoo.ru/c4e1338c" Id="docRId20" Type="http://schemas.openxmlformats.org/officeDocument/2006/relationships/hyperlink" /><Relationship TargetMode="External" Target="https://m.edsoo.ru/c4e0baf6" Id="docRId58" Type="http://schemas.openxmlformats.org/officeDocument/2006/relationships/hyperlink" /><Relationship TargetMode="External" Target="https://m.edsoo.ru/c4e07208" Id="docRId78" Type="http://schemas.openxmlformats.org/officeDocument/2006/relationships/hyperlink" /><Relationship TargetMode="External" Target="https://m.edsoo.ru/c4e0db6c" Id="docRId94" Type="http://schemas.openxmlformats.org/officeDocument/2006/relationships/hyperlink" /><Relationship TargetMode="External" Target="https://m.edsoo.ru/7f4110fe" Id="docRId2" Type="http://schemas.openxmlformats.org/officeDocument/2006/relationships/hyperlink" /><Relationship TargetMode="External" Target="https://m.edsoo.ru/c4e11064" Id="docRId71" Type="http://schemas.openxmlformats.org/officeDocument/2006/relationships/hyperlink" /><Relationship TargetMode="External" Target="https://m.edsoo.ru/c4e13daa" Id="docRId31" Type="http://schemas.openxmlformats.org/officeDocument/2006/relationships/hyperlink" /><Relationship TargetMode="External" Target="https://m.edsoo.ru/c4e18ec2" Id="docRId42" Type="http://schemas.openxmlformats.org/officeDocument/2006/relationships/hyperlink" /><Relationship TargetMode="External" Target="https://m.edsoo.ru/c4e08eb4" Id="docRId56" Type="http://schemas.openxmlformats.org/officeDocument/2006/relationships/hyperlink" /><Relationship TargetMode="External" Target="https://m.edsoo.ru/c4e0d7ac" Id="docRId65" Type="http://schemas.openxmlformats.org/officeDocument/2006/relationships/hyperlink" /><Relationship TargetMode="External" Target="https://m.edsoo.ru/c4e09bde" Id="docRId86" Type="http://schemas.openxmlformats.org/officeDocument/2006/relationships/hyperlink" /><Relationship TargetMode="External" Target="https://resh.edu.ru/" Id="docRId102" Type="http://schemas.openxmlformats.org/officeDocument/2006/relationships/hyperlink" /><Relationship TargetMode="External" Target="https://m.edsoo.ru/c4e11708" Id="docRId89" Type="http://schemas.openxmlformats.org/officeDocument/2006/relationships/hyperlink" /><Relationship TargetMode="External" Target="https://m.edsoo.ru/c4e0dd2e" Id="docRId93" Type="http://schemas.openxmlformats.org/officeDocument/2006/relationships/hyperlink" /><Relationship TargetMode="External" Target="https://m.edsoo.ru/c4e15ec0" Id="docRId17" Type="http://schemas.openxmlformats.org/officeDocument/2006/relationships/hyperlink" /><Relationship TargetMode="External" Target="https://m.edsoo.ru/c4e129e6" Id="docRId24" Type="http://schemas.openxmlformats.org/officeDocument/2006/relationships/hyperlink" /><Relationship TargetMode="External" Target="https://m.edsoo.ru/c4e092c4" Id="docRId74" Type="http://schemas.openxmlformats.org/officeDocument/2006/relationships/hyperlink" /><Relationship TargetMode="External" Target="https://m.edsoo.ru/c4e17dec" Id="docRId98" Type="http://schemas.openxmlformats.org/officeDocument/2006/relationships/hyperlink" /><Relationship TargetMode="External" Target="https://m.edsoo.ru/7f4110fe" Id="docRId6" Type="http://schemas.openxmlformats.org/officeDocument/2006/relationships/hyperlink" /><Relationship TargetMode="External" Target="https://m.edsoo.ru/c4e146ce" Id="docRId35" Type="http://schemas.openxmlformats.org/officeDocument/2006/relationships/hyperlink" /><Relationship TargetMode="External" Target="https://m.edsoo.ru/c4e0d18a" Id="docRId46" Type="http://schemas.openxmlformats.org/officeDocument/2006/relationships/hyperlink" /><Relationship TargetMode="External" Target="https://m.edsoo.ru/c4e095bc" Id="docRId52" Type="http://schemas.openxmlformats.org/officeDocument/2006/relationships/hyperlink" /><Relationship TargetMode="External" Target="https://m.edsoo.ru/c4e16eb0" Id="docRId61" Type="http://schemas.openxmlformats.org/officeDocument/2006/relationships/hyperlink" /><Relationship TargetMode="External" Target="https://m.edsoo.ru/c4e08658" Id="docRId82" Type="http://schemas.openxmlformats.org/officeDocument/2006/relationships/hyperlink" /><Relationship TargetMode="External" Target="https://m.edsoo.ru/c4e1592a" Id="docRId12" Type="http://schemas.openxmlformats.org/officeDocument/2006/relationships/hyperlink" /><Relationship TargetMode="External" Target="https://m.edsoo.ru/c4e1383c" Id="docRId21" Type="http://schemas.openxmlformats.org/officeDocument/2006/relationships/hyperlink" /><Relationship TargetMode="External" Target="https://m.edsoo.ru/c4e151f0" Id="docRId41" Type="http://schemas.openxmlformats.org/officeDocument/2006/relationships/hyperlink" /><Relationship TargetMode="External" Target="https://m.edsoo.ru/c4e1840e" Id="docRId68" Type="http://schemas.openxmlformats.org/officeDocument/2006/relationships/hyperlink" /><Relationship TargetMode="External" Target="https://m.edsoo.ru/7f4110fe" Id="docRId8" Type="http://schemas.openxmlformats.org/officeDocument/2006/relationships/hyperlink" /><Relationship TargetMode="External" Target="https://m.edsoo.ru/c4e09116" Id="docRId85" Type="http://schemas.openxmlformats.org/officeDocument/2006/relationships/hyperlink" /><Relationship TargetMode="External" Target="https://m.edsoo.ru/c4e17c7a" Id="docRId97" Type="http://schemas.openxmlformats.org/officeDocument/2006/relationships/hyperlink" /><Relationship TargetMode="External" Target="https://m.edsoo.ru/c4e1158c" Id="docRId28" Type="http://schemas.openxmlformats.org/officeDocument/2006/relationships/hyperlink" /><Relationship TargetMode="External" Target="https://m.edsoo.ru/7f4110fe" Id="docRId3" Type="http://schemas.openxmlformats.org/officeDocument/2006/relationships/hyperlink" /><Relationship TargetMode="External" Target="https://m.edsoo.ru/c4e12df6" Id="docRId37" Type="http://schemas.openxmlformats.org/officeDocument/2006/relationships/hyperlink" /><Relationship TargetMode="External" Target="https://m.edsoo.ru/c4e148e0" Id="docRId48" Type="http://schemas.openxmlformats.org/officeDocument/2006/relationships/hyperlink" /><Relationship TargetMode="External" Target="https://m.edsoo.ru/c4e12586" Id="docRId50" Type="http://schemas.openxmlformats.org/officeDocument/2006/relationships/hyperlink" /><Relationship TargetMode="External" Target="https://m.edsoo.ru/c4e0c212" Id="docRId70" Type="http://schemas.openxmlformats.org/officeDocument/2006/relationships/hyperlink" /><Relationship TargetMode="External" Target="https://m.edsoo.ru/7f4110fe" Id="docRId10" Type="http://schemas.openxmlformats.org/officeDocument/2006/relationships/hyperlink" /><Relationship TargetMode="External" Target="https://m.edsoo.ru/c4e0afb6" Id="docRId27" Type="http://schemas.openxmlformats.org/officeDocument/2006/relationships/hyperlink" /><Relationship TargetMode="External" Target="https://m.edsoo.ru/c4e131d4" Id="docRId30" Type="http://schemas.openxmlformats.org/officeDocument/2006/relationships/hyperlink" /><Relationship TargetMode="External" Target="https://m.edsoo.ru/c4e14c8c" Id="docRId43" Type="http://schemas.openxmlformats.org/officeDocument/2006/relationships/hyperlink" /><Relationship TargetMode="External" Target="https://m.edsoo.ru/c4e0bcc2" Id="docRId59" Type="http://schemas.openxmlformats.org/officeDocument/2006/relationships/hyperlink" /><Relationship TargetMode="External" Target="https://m.edsoo.ru/c4e0ebc0" Id="docRId66" Type="http://schemas.openxmlformats.org/officeDocument/2006/relationships/hyperlink" /><Relationship TargetMode="External" Target="https://m.edsoo.ru/c4e0820c" Id="docRId79" Type="http://schemas.openxmlformats.org/officeDocument/2006/relationships/hyperlink" /><Relationship TargetMode="External" Target="https://m.edsoo.ru/c4e08eb4" Id="docRId87" Type="http://schemas.openxmlformats.org/officeDocument/2006/relationships/hyperlink" /><Relationship TargetMode="External" Target="https://m.edsoo.ru/c4e0defa" Id="docRId95" Type="http://schemas.openxmlformats.org/officeDocument/2006/relationships/hyperlink" /><Relationship TargetMode="External" Target="https://uchi.ru/" Id="docRId101" Type="http://schemas.openxmlformats.org/officeDocument/2006/relationships/hyperlink" /><Relationship TargetMode="External" Target="https://m.edsoo.ru/c4e0f034" Id="docRId19" Type="http://schemas.openxmlformats.org/officeDocument/2006/relationships/hyperlink" /><Relationship TargetMode="External" Target="https://m.edsoo.ru/c4e12266" Id="docRId39" Type="http://schemas.openxmlformats.org/officeDocument/2006/relationships/hyperlink" /><Relationship TargetMode="External" Target="https://m.edsoo.ru/7f4110fe" Id="docRId5" Type="http://schemas.openxmlformats.org/officeDocument/2006/relationships/hyperlink" /><Relationship TargetMode="External" Target="https://m.edsoo.ru/c4e11d02" Id="docRId72" Type="http://schemas.openxmlformats.org/officeDocument/2006/relationships/hyperlink" /><Relationship TargetMode="External" Target="https://m.edsoo.ru/c4e0d98c" Id="docRId92" Type="http://schemas.openxmlformats.org/officeDocument/2006/relationships/hyperlink" /><Relationship TargetMode="External" Target="https://m.edsoo.ru/c4e1628a" Id="docRId16" Type="http://schemas.openxmlformats.org/officeDocument/2006/relationships/hyperlink" /><Relationship TargetMode="External" Target="https://m.edsoo.ru/c4e173e2" Id="docRId25" Type="http://schemas.openxmlformats.org/officeDocument/2006/relationships/hyperlink" /><Relationship TargetMode="External" Target="https://m.edsoo.ru/c4e13f6c" Id="docRId32" Type="http://schemas.openxmlformats.org/officeDocument/2006/relationships/hyperlink" /><Relationship TargetMode="External" Target="https://m.edsoo.ru/c4e0cfc8" Id="docRId45" Type="http://schemas.openxmlformats.org/officeDocument/2006/relationships/hyperlink" /><Relationship TargetMode="External" Target="https://m.edsoo.ru/c4e0b8ee" Id="docRId57" Type="http://schemas.openxmlformats.org/officeDocument/2006/relationships/hyperlink" /><Relationship TargetMode="External" Target="https://m.edsoo.ru/c4e0d5cc" Id="docRId64" Type="http://schemas.openxmlformats.org/officeDocument/2006/relationships/hyperlink" /><Relationship TargetMode="External" Target="https://m.edsoo.ru/c4e0896e" Id="docRId81" Type="http://schemas.openxmlformats.org/officeDocument/2006/relationships/hyperlink" /><Relationship TargetMode="External" Target="https://m.edsoo.ru/7f4110fe" Id="docRId7" Type="http://schemas.openxmlformats.org/officeDocument/2006/relationships/hyperlink" /><Relationship TargetMode="External" Target="https://m.edsoo.ru/c4e0b358" Id="docRId34" Type="http://schemas.openxmlformats.org/officeDocument/2006/relationships/hyperlink" /><Relationship TargetMode="External" Target="https://m.edsoo.ru/c4e120e0" Id="docRId47" Type="http://schemas.openxmlformats.org/officeDocument/2006/relationships/hyperlink" /><Relationship TargetMode="External" Target="https://m.edsoo.ru/c4e08b08" Id="docRId55" Type="http://schemas.openxmlformats.org/officeDocument/2006/relationships/hyperlink" /><Relationship TargetMode="External" Target="https://m.edsoo.ru/c4e0be8e" Id="docRId62" Type="http://schemas.openxmlformats.org/officeDocument/2006/relationships/hyperlink" /><Relationship TargetMode="External" Target="https://m.edsoo.ru/c4e175ae" Id="docRId83" Type="http://schemas.openxmlformats.org/officeDocument/2006/relationships/hyperlink" /><Relationship TargetMode="External" Target="https://m.edsoo.ru/c4e13666" Id="docRId22" Type="http://schemas.openxmlformats.org/officeDocument/2006/relationships/hyperlink" /><Relationship TargetMode="External" Target="https://m.edsoo.ru/7f4110fe" Id="docRId9" Type="http://schemas.openxmlformats.org/officeDocument/2006/relationships/hyperlink" /><Relationship TargetMode="External" Target="https://m.edsoo.ru/c4e1043e" Id="docRId96" Type="http://schemas.openxmlformats.org/officeDocument/2006/relationships/hyperlink" /><Relationship TargetMode="External" Target="https://m.edsoo.ru/7f4110fe" Id="docRId0" Type="http://schemas.openxmlformats.org/officeDocument/2006/relationships/hyperlink" /><Relationship TargetMode="External" Target="https://m.edsoo.ru/c4e139fe" Id="docRId29" Type="http://schemas.openxmlformats.org/officeDocument/2006/relationships/hyperlink" /><Relationship TargetMode="External" Target="https://m.edsoo.ru/c4e12400" Id="docRId49" Type="http://schemas.openxmlformats.org/officeDocument/2006/relationships/hyperlink" /><Relationship TargetMode="External" Target="https://m.edsoo.ru/c4e17220" Id="docRId77" Type="http://schemas.openxmlformats.org/officeDocument/2006/relationships/hyperlink" /><Relationship TargetMode="External" Target="https://m.edsoo.ru/c4e13daa" Id="docRId40" Type="http://schemas.openxmlformats.org/officeDocument/2006/relationships/hyperlink" /><Relationship TargetMode="External" Target="https://m.edsoo.ru/c4e0ea08" Id="docRId67" Type="http://schemas.openxmlformats.org/officeDocument/2006/relationships/hyperlink" /><Relationship TargetMode="External" Target="https://m.edsoo.ru/c4e0a1f6" Id="docRId84" Type="http://schemas.openxmlformats.org/officeDocument/2006/relationships/hyperlink" /><Relationship TargetMode="External" Target="https://m.edsoo.ru/c4e1858a" Id="docRId100" Type="http://schemas.openxmlformats.org/officeDocument/2006/relationships/hyperlink" /><Relationship TargetMode="External" Target="https://m.edsoo.ru/c4e0b4de" Id="docRId18" Type="http://schemas.openxmlformats.org/officeDocument/2006/relationships/hyperlink" /><Relationship TargetMode="External" Target="https://m.edsoo.ru/c4e14ab6" Id="docRId38" Type="http://schemas.openxmlformats.org/officeDocument/2006/relationships/hyperlink" /><Relationship TargetMode="External" Target="https://m.edsoo.ru/c4e126f8" Id="docRId51" Type="http://schemas.openxmlformats.org/officeDocument/2006/relationships/hyperlink" /><Relationship TargetMode="External" Target="https://m.edsoo.ru/c4e15cea" Id="docRId11" Type="http://schemas.openxmlformats.org/officeDocument/2006/relationships/hyperlink" /><Relationship TargetMode="External" Target="https://m.edsoo.ru/c4e106d2" Id="docRId26" Type="http://schemas.openxmlformats.org/officeDocument/2006/relationships/hyperlink" /><Relationship TargetMode="External" Target="https://m.edsoo.ru/7f4110fe" Id="docRId4" Type="http://schemas.openxmlformats.org/officeDocument/2006/relationships/hyperlink" /><Relationship TargetMode="External" Target="https://m.edsoo.ru/c4e11a00" Id="docRId73" Type="http://schemas.openxmlformats.org/officeDocument/2006/relationships/hyperlink" /><Relationship TargetMode="External" Target="https://m.edsoo.ru/c4e0b18c" Id="docRId33" Type="http://schemas.openxmlformats.org/officeDocument/2006/relationships/hyperlink" /><Relationship TargetMode="External" Target="https://m.edsoo.ru/c4e0cdf2" Id="docRId44" Type="http://schemas.openxmlformats.org/officeDocument/2006/relationships/hyperlink" /><Relationship TargetMode="External" Target="https://m.edsoo.ru/c4e0999a" Id="docRId54" Type="http://schemas.openxmlformats.org/officeDocument/2006/relationships/hyperlink" /><Relationship TargetMode="External" Target="https://m.edsoo.ru/c4e0c046" Id="docRId63" Type="http://schemas.openxmlformats.org/officeDocument/2006/relationships/hyperlink" /><Relationship TargetMode="External" Target="https://m.edsoo.ru/c4e084a0" Id="docRId80" Type="http://schemas.openxmlformats.org/officeDocument/2006/relationships/hyperlink" /><Relationship Target="styles.xml" Id="docRId104" Type="http://schemas.openxmlformats.org/officeDocument/2006/relationships/styles" /><Relationship TargetMode="External" Target="https://m.edsoo.ru/c4e0ade0" Id="docRId23" Type="http://schemas.openxmlformats.org/officeDocument/2006/relationships/hyperlink" /><Relationship TargetMode="External" Target="https://m.edsoo.ru/c4e0cc1c" Id="docRId91" Type="http://schemas.openxmlformats.org/officeDocument/2006/relationships/hyperlink" /><Relationship TargetMode="External" Target="https://m.edsoo.ru/7f4110fe" Id="docRId1" Type="http://schemas.openxmlformats.org/officeDocument/2006/relationships/hyperlink" /><Relationship TargetMode="External" Target="https://m.edsoo.ru/c4e10588" Id="docRId15" Type="http://schemas.openxmlformats.org/officeDocument/2006/relationships/hyperlink" /><Relationship TargetMode="External" Target="https://m.edsoo.ru/c4e17068" Id="docRId76" Type="http://schemas.openxmlformats.org/officeDocument/2006/relationships/hyperlink" /></Relationships>
</file>